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 xml:space="preserve">Порядок оказания медицинской помощи </w:t>
      </w:r>
      <w:proofErr w:type="gramStart"/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в</w:t>
      </w:r>
      <w:proofErr w:type="gramEnd"/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 xml:space="preserve"> ОБУЗ </w:t>
      </w:r>
      <w:proofErr w:type="spellStart"/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Вичугская</w:t>
      </w:r>
      <w:proofErr w:type="spellEnd"/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 xml:space="preserve"> ЦРБ</w:t>
      </w:r>
    </w:p>
    <w:p w:rsidR="00D30CC3" w:rsidRPr="00D30CC3" w:rsidRDefault="00D30CC3" w:rsidP="00D30C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b/>
          <w:bCs/>
          <w:i/>
          <w:iCs/>
          <w:color w:val="555555"/>
          <w:sz w:val="20"/>
          <w:lang w:eastAsia="ru-RU"/>
        </w:rPr>
        <w:t>Медицинская помощь, оказываемая в условиях стационара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1.1. Стационарная помощь (плановая и экстренная) предоставляется гражданам в случае заболеваний, в том числе острых, обострениях хронических заболеваний, патологии беременности, родах, а также в период новорожденности, которые требуют круглосуточного медицинского наблюдения, применения интенсивных методов лечения и соблюдения постельного режима.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1.2. Госпитализация пациентов осуществляется при наличии  направления  лечащего врача поликлиники, направления  службой скорой медицинской  помощи; возможно самостоятельное обращение пациента, после осмотра заведующего профильным  отделением.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1.3. Плановая госпитализация производится с понедельника по пятницу, в порядке очередности с 8:30 ч. до 11:00 ч. в приемном покое учреждения.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1.4. При возможном отказе от госпитализации пациенту разъясняются возможные последствия, что документально оформляется в журнале госпитализаций и подписывается  врачом и  пациентом или его законным представителем.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1.5. Пациенты, находящиеся на стационарном лечении,  обеспечиваются лечебно-диетическим питанием и медикаментами в соответствии с утвержденными в установленном порядке тарифами на медицинскую помощь в системе ОМС и стандартами оказания медицинской помощи.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1.6. Допускается наличие очереди на плановую госпитализацию до 1 месяца. При оказании всех видов и форм медицинской помощи вне очереди обслуживаются больные с признаками острых заболеваний, указывающими на необходимость безотлагательного медицинского вмешательства (экстренные и неотложные показания), беременные женщины, ветераны  Великой Отечественной войны и приравненные к ним лица. Госпитализация по экстренным показаниям осуществляется вне очереди.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1.7. Родственники могут ухаживать за требующими ухода больными  только по разрешению заведующего отделением.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1.8.Медицинская помощь иногородним жителям оказывается при предъявлении страхового полиса или паспорта в соответствии с   Письмом  Федерального фонда ОМС от 16 сентября 1996 г. N 3851/32-И.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1.9. Медицинская помощь гражданам иных государств оказывается  в соответствии с Правилами  оказания медицинской помощи иностранным гражданам на территории Российской Федерации (утв. постановлением Правительства РФ от 6 марта 2013 г. N 186).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1.10. Необходимые для конкретного больного перечень и объем лечебных и диагностических мероприятий определяются лечащим врачом (в необходимых случаях  врачебной комиссией) на основе стандартов оказания медицинской помощи.</w:t>
      </w:r>
    </w:p>
    <w:p w:rsidR="00D30CC3" w:rsidRPr="00D30CC3" w:rsidRDefault="00D30CC3" w:rsidP="00D30C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b/>
          <w:bCs/>
          <w:i/>
          <w:iCs/>
          <w:color w:val="555555"/>
          <w:sz w:val="20"/>
          <w:lang w:eastAsia="ru-RU"/>
        </w:rPr>
        <w:t>Медицинская помощь, оказываемая в условиях дневного стационара.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2.1. Первичная медико-санитарная и специализированная медицинская помощь в условиях дневного стационара оказывается пациентам с острыми и хроническими заболеваниями, состояние которых не требует круглосуточного наблюдения и интенсивных методов диагностики и лечения, а также изоляции по эпидемиологическим показаниям.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2.2. Обследование и лечение пациентов в дневном стационаре в плановом порядке в рамках территориальной программы государственных гарантий осуществляется по направлению врача амбулаторно-поликлинической медицинской организации (подразделения) или врача стационара. Направление осуществляется в соответствии с порядком, утвержденным руководителем медицинского учреждения.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2.3. Обязательный объем лечебных и диагностических мероприятий, обеспечение  медикаментами  осуществляется в соответствии со стандартами оказания медицинской помощи.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2.4. Больные могут размещаться в палатах на 4 и более мест.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2.5. Допускается наличие очереди на плановую госпитализацию в течени</w:t>
      </w:r>
      <w:proofErr w:type="gramStart"/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и</w:t>
      </w:r>
      <w:proofErr w:type="gramEnd"/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 xml:space="preserve"> месяца.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При оказании всех видов и форм медицинской помощи вне очереди обслуживаются ветераны  Великой Отечественной войны и приравненные к ним лица.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2.6. Медицинская помощь иногородним жителям оказывается при предъявлении страхового полиса или паспорта в соответствии с   Письмом  Федерального фонда ОМС от 16 сентября 1996 г. N 3851/32-И.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lastRenderedPageBreak/>
        <w:t>2.7. Плановая медицинская помощь гражданам иных государств оказывается  в соответствии с Правилами  оказания медицинской помощи иностранным гражданам на территории Российской Федерации (утв. постановлением Правительства РФ от 6 марта 2013 г. N 186)</w:t>
      </w:r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Во время госпитализации пациент должен иметь: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</w:t>
      </w:r>
    </w:p>
    <w:p w:rsidR="00D30CC3" w:rsidRPr="00D30CC3" w:rsidRDefault="00D30CC3" w:rsidP="00D30C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Направление на госпитализацию с данными обследований на предыдущем этапе;</w:t>
      </w:r>
    </w:p>
    <w:p w:rsidR="00D30CC3" w:rsidRPr="00D30CC3" w:rsidRDefault="00D30CC3" w:rsidP="00D30C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Паспорт;</w:t>
      </w:r>
    </w:p>
    <w:p w:rsidR="00D30CC3" w:rsidRPr="00D30CC3" w:rsidRDefault="00D30CC3" w:rsidP="00D30C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Страховой медицинский полис;</w:t>
      </w:r>
    </w:p>
    <w:p w:rsidR="00D30CC3" w:rsidRPr="00D30CC3" w:rsidRDefault="00D30CC3" w:rsidP="00D30C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СНИЛС.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D30CC3" w:rsidRPr="00D30CC3" w:rsidRDefault="00D30CC3" w:rsidP="00D30CC3">
      <w:pPr>
        <w:spacing w:after="0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 xml:space="preserve">ОБУЗ </w:t>
      </w:r>
      <w:proofErr w:type="spellStart"/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Вичугская</w:t>
      </w:r>
      <w:proofErr w:type="spellEnd"/>
      <w:r w:rsidRPr="00D30CC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 xml:space="preserve"> ЦРБ  вправе отказать Пациенту в приеме и предоставлении услуг, если:</w:t>
      </w:r>
    </w:p>
    <w:p w:rsidR="00D30CC3" w:rsidRPr="00D30CC3" w:rsidRDefault="00D30CC3" w:rsidP="00D30C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он не предъявляет, в целях идентификации, удостоверение личности с фотографией</w:t>
      </w:r>
    </w:p>
    <w:p w:rsidR="00D30CC3" w:rsidRPr="00D30CC3" w:rsidRDefault="00D30CC3" w:rsidP="00D30C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он находится в любой стадии алкогольного, наркотического или токсического опьянения</w:t>
      </w:r>
    </w:p>
    <w:p w:rsidR="00D30CC3" w:rsidRPr="00D30CC3" w:rsidRDefault="00D30CC3" w:rsidP="00D30C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его внешний вид не может быть приведён к нормам и требованиям санитарно – эпидемиологического режима</w:t>
      </w:r>
    </w:p>
    <w:p w:rsidR="00D30CC3" w:rsidRPr="00D30CC3" w:rsidRDefault="00D30CC3" w:rsidP="00D30C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требуемые Пациентом услуги не назначены врачом клиники и/или имеют для него медицинские противопоказания</w:t>
      </w:r>
    </w:p>
    <w:p w:rsidR="00D30CC3" w:rsidRPr="00D30CC3" w:rsidRDefault="00D30CC3" w:rsidP="00D30CC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30CC3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пациент нарушает предписанный врачом режим  (в том числе  курит  на территории больницы).</w:t>
      </w:r>
    </w:p>
    <w:p w:rsidR="00F1602A" w:rsidRDefault="00F1602A"/>
    <w:sectPr w:rsidR="00F1602A" w:rsidSect="00F16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CA0"/>
    <w:multiLevelType w:val="multilevel"/>
    <w:tmpl w:val="43E86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8C3C97"/>
    <w:multiLevelType w:val="multilevel"/>
    <w:tmpl w:val="675C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1222C6"/>
    <w:multiLevelType w:val="multilevel"/>
    <w:tmpl w:val="6A5E38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621D34"/>
    <w:multiLevelType w:val="multilevel"/>
    <w:tmpl w:val="321E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0CC3"/>
    <w:rsid w:val="008E6B4B"/>
    <w:rsid w:val="00C33AC2"/>
    <w:rsid w:val="00D30CC3"/>
    <w:rsid w:val="00F16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0CC3"/>
    <w:rPr>
      <w:b/>
      <w:bCs/>
    </w:rPr>
  </w:style>
  <w:style w:type="character" w:styleId="a5">
    <w:name w:val="Emphasis"/>
    <w:basedOn w:val="a0"/>
    <w:uiPriority w:val="20"/>
    <w:qFormat/>
    <w:rsid w:val="00D30CC3"/>
    <w:rPr>
      <w:i/>
      <w:iCs/>
    </w:rPr>
  </w:style>
  <w:style w:type="character" w:styleId="a6">
    <w:name w:val="Hyperlink"/>
    <w:basedOn w:val="a0"/>
    <w:uiPriority w:val="99"/>
    <w:semiHidden/>
    <w:unhideWhenUsed/>
    <w:rsid w:val="00D30C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2021-12-13T13:13:00Z</dcterms:created>
  <dcterms:modified xsi:type="dcterms:W3CDTF">2021-12-13T13:15:00Z</dcterms:modified>
</cp:coreProperties>
</file>